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6E" w:rsidRDefault="004E3B3B" w:rsidP="004E3B3B">
      <w:pPr>
        <w:spacing w:line="360" w:lineRule="auto"/>
        <w:jc w:val="center"/>
        <w:rPr>
          <w:rFonts w:ascii="Times New Roman" w:hAnsi="Times New Roman" w:cs="Times New Roman"/>
          <w:b/>
        </w:rPr>
      </w:pPr>
      <w:r w:rsidRPr="004E3B3B">
        <w:rPr>
          <w:rFonts w:ascii="Times New Roman" w:hAnsi="Times New Roman" w:cs="Times New Roman"/>
          <w:b/>
        </w:rPr>
        <w:t>ŞİDDETE UĞRADIĞINIZDA ÇARESİZ DEĞİLSİNİZ</w:t>
      </w:r>
    </w:p>
    <w:p w:rsidR="004E3B3B" w:rsidRPr="004E3B3B" w:rsidRDefault="004E3B3B" w:rsidP="004E3B3B">
      <w:pPr>
        <w:spacing w:line="360" w:lineRule="auto"/>
        <w:jc w:val="both"/>
        <w:rPr>
          <w:rFonts w:ascii="Times New Roman" w:hAnsi="Times New Roman" w:cs="Times New Roman"/>
          <w:b/>
        </w:rPr>
      </w:pPr>
      <w:r w:rsidRPr="004E3B3B">
        <w:rPr>
          <w:rFonts w:ascii="Times New Roman" w:hAnsi="Times New Roman" w:cs="Times New Roman"/>
          <w:b/>
        </w:rPr>
        <w:t>Şiddet mağduru ve şiddete uğrama tehlikesi olan kadınlar</w:t>
      </w:r>
      <w:r w:rsidR="00EA6980">
        <w:rPr>
          <w:rFonts w:ascii="Times New Roman" w:hAnsi="Times New Roman" w:cs="Times New Roman"/>
          <w:b/>
        </w:rPr>
        <w:t>ın ve</w:t>
      </w:r>
      <w:r w:rsidRPr="004E3B3B">
        <w:rPr>
          <w:rFonts w:ascii="Times New Roman" w:hAnsi="Times New Roman" w:cs="Times New Roman"/>
          <w:b/>
        </w:rPr>
        <w:t xml:space="preserve"> aile bireylerinin</w:t>
      </w:r>
      <w:r w:rsidR="00EA6980">
        <w:rPr>
          <w:rFonts w:ascii="Times New Roman" w:hAnsi="Times New Roman" w:cs="Times New Roman"/>
          <w:b/>
        </w:rPr>
        <w:t xml:space="preserve"> </w:t>
      </w:r>
      <w:r w:rsidRPr="004E3B3B">
        <w:rPr>
          <w:rFonts w:ascii="Times New Roman" w:hAnsi="Times New Roman" w:cs="Times New Roman"/>
          <w:b/>
        </w:rPr>
        <w:t>korunması 6284 sayılı Kanun kapsamındadır.</w:t>
      </w:r>
    </w:p>
    <w:p w:rsidR="00917167" w:rsidRPr="00917167" w:rsidRDefault="00917167" w:rsidP="00E6686D">
      <w:pPr>
        <w:spacing w:line="360" w:lineRule="auto"/>
        <w:ind w:firstLine="708"/>
        <w:jc w:val="both"/>
        <w:rPr>
          <w:rFonts w:ascii="Times New Roman" w:hAnsi="Times New Roman" w:cs="Times New Roman"/>
        </w:rPr>
      </w:pPr>
      <w:r w:rsidRPr="00917167">
        <w:rPr>
          <w:rFonts w:ascii="Times New Roman" w:hAnsi="Times New Roman" w:cs="Times New Roman"/>
        </w:rPr>
        <w:t>Şiddet, bireyin fiziksel, cinsel, psikolojik veya ekonomik yönden zarar görmesiyle ya da acı çekmesiyle sonuçlanan veya sonuçlanması muhtemel hareketleri, buna yönelik tehdit ve baskıyı ya da özgürlüğün keyfi engellenmesini de içeren, fiziksel, cinsel, psikolojik, sözlü veya ekonomik her türlü tutum ve davranıştır.</w:t>
      </w:r>
      <w:r>
        <w:rPr>
          <w:rFonts w:ascii="Times New Roman" w:hAnsi="Times New Roman" w:cs="Times New Roman"/>
        </w:rPr>
        <w:t xml:space="preserve"> </w:t>
      </w:r>
    </w:p>
    <w:p w:rsidR="00E6686D" w:rsidRDefault="00E6686D" w:rsidP="00AD3B55">
      <w:pPr>
        <w:spacing w:line="360" w:lineRule="auto"/>
        <w:jc w:val="center"/>
        <w:rPr>
          <w:rFonts w:ascii="Times New Roman" w:hAnsi="Times New Roman" w:cs="Times New Roman"/>
          <w:b/>
        </w:rPr>
      </w:pPr>
    </w:p>
    <w:p w:rsidR="00917167" w:rsidRPr="00917167" w:rsidRDefault="00917167" w:rsidP="00AD3B55">
      <w:pPr>
        <w:spacing w:line="360" w:lineRule="auto"/>
        <w:jc w:val="center"/>
        <w:rPr>
          <w:rFonts w:ascii="Times New Roman" w:hAnsi="Times New Roman" w:cs="Times New Roman"/>
          <w:b/>
        </w:rPr>
      </w:pPr>
      <w:r w:rsidRPr="00917167">
        <w:rPr>
          <w:rFonts w:ascii="Times New Roman" w:hAnsi="Times New Roman" w:cs="Times New Roman"/>
          <w:b/>
        </w:rPr>
        <w:t>ŞİDDET TÜRLERİ</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FİZİKSEL ŞİDDET: </w:t>
      </w:r>
      <w:r w:rsidRPr="00917167">
        <w:rPr>
          <w:rFonts w:ascii="Times New Roman" w:hAnsi="Times New Roman" w:cs="Times New Roman"/>
        </w:rPr>
        <w:t>Tokat atmak, iteklemek, tekmelemek, bir şey fırlatmak, yumrukla veya bir nesneyle vurmak, silah veya bunun gibi bir nesneyle zarar vermek ya da tehdit etmek, sağlık hizmetlerinden yararlanmasına engel olmak gibi kişinin bedenine zarar verecek her türlü davranıştır.</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SÖZLÜ-DUYGUSAL-PSİKOLOJİK ŞİDDET:</w:t>
      </w:r>
      <w:r w:rsidRPr="00917167">
        <w:rPr>
          <w:rFonts w:ascii="Times New Roman" w:hAnsi="Times New Roman" w:cs="Times New Roman"/>
        </w:rPr>
        <w:t> Şiddet hakaret etmek, aşağılayıcı söz söylemek, küçük düşürmek, aşırı kıskançlık yapmak, tehdit etmek, kişiye kendisini yetersiz hissettirecek söz veya davranışta bulunmak, küfretmek, kişinin kendisini ifade etmesine engel olmak, kişinin hareket özgürlüğünü kısıtlamak, kişinin aile üyeleri ve arkadaşlarıyla görüşmesini engellemek, kişinin istediği gibi giyinme özgürlüğüne engel olmak gibi fiziksel bir baskı olmaksızın uygulanan ve ruh sağlığını etkileyen her türlü söz ve davranıştır.</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EKONOMİK ŞİDDET: </w:t>
      </w:r>
      <w:r w:rsidRPr="00917167">
        <w:rPr>
          <w:rFonts w:ascii="Times New Roman" w:hAnsi="Times New Roman" w:cs="Times New Roman"/>
        </w:rPr>
        <w:t>Çalışmaya veya çalışmamaya zorlamak, kişinin gelirini kontrol altına almak, kişinin parasına veya banka kartlarına el koymak, kişiyi borçlanmaya zorlamak, kişiye hiç para vermemek veya çok az miktarda para vermek, kişinin çalışmasını zorlaştıracak hareketlerde bulunmak, kişiyle ailenin gelir ve giderleri hakkındaki bilgileri paylaşmamak gibi ekonomik baskı içeren her türlü tutum ve davranıştır.</w:t>
      </w:r>
    </w:p>
    <w:p w:rsid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CİNSEL ŞİDDET: </w:t>
      </w:r>
      <w:r w:rsidR="006403A0">
        <w:rPr>
          <w:rFonts w:ascii="Times New Roman" w:hAnsi="Times New Roman" w:cs="Times New Roman"/>
        </w:rPr>
        <w:t>Kadına istemi dışında yöneltilen her türlü cinsel amaçlı söz veya eylem olarak tanımlanabilir.</w:t>
      </w:r>
    </w:p>
    <w:p w:rsidR="002B40D5" w:rsidRPr="00917167" w:rsidRDefault="002B40D5" w:rsidP="009D5065">
      <w:pPr>
        <w:spacing w:line="360" w:lineRule="auto"/>
        <w:jc w:val="both"/>
        <w:rPr>
          <w:rFonts w:ascii="Times New Roman" w:hAnsi="Times New Roman" w:cs="Times New Roman"/>
        </w:rPr>
      </w:pPr>
      <w:r w:rsidRPr="00917167">
        <w:rPr>
          <w:rFonts w:ascii="Times New Roman" w:hAnsi="Times New Roman" w:cs="Times New Roman"/>
        </w:rPr>
        <w:t>Şiddet, genelde bir döngü halinde gerçekleşmektedir. Bu durum, kadının şiddete uğradıktan sonra gerekli önlemleri almak için harekete geçmesinde de bir engel oluşturmaktadır. Şiddetin tekrarlanabileceğini bilmek, erken önlem almak açısından önemlidir.</w:t>
      </w:r>
    </w:p>
    <w:p w:rsidR="004E3B3B" w:rsidRDefault="004E3B3B" w:rsidP="004E3B3B">
      <w:pPr>
        <w:spacing w:line="360" w:lineRule="auto"/>
        <w:jc w:val="both"/>
        <w:rPr>
          <w:rFonts w:ascii="Times New Roman" w:hAnsi="Times New Roman" w:cs="Times New Roman"/>
          <w:b/>
        </w:rPr>
      </w:pPr>
    </w:p>
    <w:p w:rsidR="004E3B3B" w:rsidRDefault="004E3B3B" w:rsidP="004E3B3B">
      <w:pPr>
        <w:spacing w:line="360" w:lineRule="auto"/>
        <w:jc w:val="both"/>
        <w:rPr>
          <w:rFonts w:ascii="Times New Roman" w:hAnsi="Times New Roman" w:cs="Times New Roman"/>
          <w:b/>
        </w:rPr>
      </w:pPr>
    </w:p>
    <w:p w:rsidR="00835E87" w:rsidRDefault="00835E87" w:rsidP="009D5065">
      <w:pPr>
        <w:spacing w:line="360" w:lineRule="auto"/>
        <w:jc w:val="center"/>
        <w:rPr>
          <w:rFonts w:ascii="Times New Roman" w:hAnsi="Times New Roman" w:cs="Times New Roman"/>
          <w:b/>
        </w:rPr>
      </w:pPr>
    </w:p>
    <w:p w:rsidR="00835E87" w:rsidRDefault="00835E87" w:rsidP="009D5065">
      <w:pPr>
        <w:spacing w:line="360" w:lineRule="auto"/>
        <w:jc w:val="center"/>
        <w:rPr>
          <w:rFonts w:ascii="Times New Roman" w:hAnsi="Times New Roman" w:cs="Times New Roman"/>
          <w:b/>
        </w:rPr>
      </w:pPr>
    </w:p>
    <w:p w:rsidR="00E7156B" w:rsidRPr="00E7156B" w:rsidRDefault="00E7156B" w:rsidP="009D5065">
      <w:pPr>
        <w:spacing w:line="360" w:lineRule="auto"/>
        <w:jc w:val="center"/>
        <w:rPr>
          <w:rFonts w:ascii="Times New Roman" w:hAnsi="Times New Roman" w:cs="Times New Roman"/>
          <w:b/>
        </w:rPr>
      </w:pPr>
      <w:r w:rsidRPr="00E7156B">
        <w:rPr>
          <w:rFonts w:ascii="Times New Roman" w:hAnsi="Times New Roman" w:cs="Times New Roman"/>
          <w:b/>
        </w:rPr>
        <w:t>ŞİDDETE KARŞI BAŞVURULABİLECEK YERLER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1. Polis Merkezleri ve Jandarma Karakolları</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 xml:space="preserve">Mağdur veya şiddete uğrama tehlikesi altında bulunanlar, bulundukları yerin yakınındaki polise veya jandarma karakoluna başvurarak </w:t>
      </w:r>
      <w:r w:rsidR="002D09B4" w:rsidRPr="00E7156B">
        <w:rPr>
          <w:rFonts w:ascii="Times New Roman" w:hAnsi="Times New Roman" w:cs="Times New Roman"/>
        </w:rPr>
        <w:t>şikâyette</w:t>
      </w:r>
      <w:r w:rsidRPr="00E7156B">
        <w:rPr>
          <w:rFonts w:ascii="Times New Roman" w:hAnsi="Times New Roman" w:cs="Times New Roman"/>
        </w:rPr>
        <w:t xml:space="preserve"> bulunabilirler. Polis veya jandarma, derhal tedbir alınması gereken durumlarda önleyici ve koruyucu tedbirleri alır, diğer durumlarda Cumhuriyet Savcılığına yönlendirir.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2. Cumhuriyet Başsavcılığı</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 xml:space="preserve">Şiddete uğrayan veya uğrama tehlikesi altında bulunan kişiler, adliyede Cumhuriyet Savcılığına da başvurarak </w:t>
      </w:r>
      <w:r w:rsidR="002D09B4" w:rsidRPr="00E7156B">
        <w:rPr>
          <w:rFonts w:ascii="Times New Roman" w:hAnsi="Times New Roman" w:cs="Times New Roman"/>
        </w:rPr>
        <w:t>şikâyette</w:t>
      </w:r>
      <w:r w:rsidRPr="00E7156B">
        <w:rPr>
          <w:rFonts w:ascii="Times New Roman" w:hAnsi="Times New Roman" w:cs="Times New Roman"/>
        </w:rPr>
        <w:t xml:space="preserve"> bulunabilir ve gerekli tedbirlerin alınmasını isteyebilirler.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3. Aile Mahkemesi Hâkimliği</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Mağdur veya şiddete uğrama riski olanlar, bulundukları ilin Aile Mahkemesi hâkimine giderek, şiddeti önlemeye yönelik tedbirleri ve koruyucu tedbirlerin alınmasını isteyebilirler. Aile Mahkemesinin bulunmadığı yerlerde, Asliye Hukuk Mahkemesi hâkimine başvuruda bulunulabilir. Hâkim gerekli olan önleyici ve koruyucu tedbirlere karar verir.</w:t>
      </w:r>
    </w:p>
    <w:p w:rsid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4. Diğer</w:t>
      </w:r>
    </w:p>
    <w:p w:rsidR="004E3B3B" w:rsidRPr="009D5065" w:rsidRDefault="004E3B3B" w:rsidP="009D5065">
      <w:pPr>
        <w:pStyle w:val="ListeParagraf"/>
        <w:numPr>
          <w:ilvl w:val="0"/>
          <w:numId w:val="3"/>
        </w:numPr>
        <w:spacing w:line="360" w:lineRule="auto"/>
        <w:jc w:val="both"/>
        <w:rPr>
          <w:rFonts w:ascii="Times New Roman" w:hAnsi="Times New Roman" w:cs="Times New Roman"/>
          <w:bCs/>
        </w:rPr>
      </w:pPr>
      <w:r w:rsidRPr="009D5065">
        <w:rPr>
          <w:rFonts w:ascii="Times New Roman" w:hAnsi="Times New Roman" w:cs="Times New Roman"/>
          <w:bCs/>
        </w:rPr>
        <w:t>Alo 183</w:t>
      </w:r>
      <w:r w:rsidR="001E321E" w:rsidRPr="009D5065">
        <w:rPr>
          <w:rFonts w:ascii="Times New Roman" w:hAnsi="Times New Roman" w:cs="Times New Roman"/>
          <w:bCs/>
        </w:rPr>
        <w:t xml:space="preserve"> Sosyal Hizmet Destek Hattı </w:t>
      </w:r>
    </w:p>
    <w:p w:rsidR="001E321E" w:rsidRPr="009D5065" w:rsidRDefault="001E321E" w:rsidP="009D5065">
      <w:pPr>
        <w:pStyle w:val="ListeParagraf"/>
        <w:numPr>
          <w:ilvl w:val="0"/>
          <w:numId w:val="3"/>
        </w:numPr>
        <w:spacing w:line="360" w:lineRule="auto"/>
        <w:jc w:val="both"/>
        <w:rPr>
          <w:rFonts w:ascii="Times New Roman" w:hAnsi="Times New Roman" w:cs="Times New Roman"/>
          <w:bCs/>
        </w:rPr>
      </w:pPr>
      <w:r w:rsidRPr="009D5065">
        <w:rPr>
          <w:rFonts w:ascii="Times New Roman" w:hAnsi="Times New Roman" w:cs="Times New Roman"/>
          <w:bCs/>
        </w:rPr>
        <w:t>112 Acil Yardım Hattı</w:t>
      </w:r>
    </w:p>
    <w:p w:rsidR="001E321E" w:rsidRPr="009D5065" w:rsidRDefault="001E321E" w:rsidP="009D5065">
      <w:pPr>
        <w:pStyle w:val="ListeParagraf"/>
        <w:numPr>
          <w:ilvl w:val="0"/>
          <w:numId w:val="3"/>
        </w:numPr>
        <w:spacing w:line="360" w:lineRule="auto"/>
        <w:rPr>
          <w:rFonts w:ascii="Times New Roman" w:hAnsi="Times New Roman" w:cs="Times New Roman"/>
          <w:bCs/>
        </w:rPr>
      </w:pPr>
      <w:r w:rsidRPr="009D5065">
        <w:rPr>
          <w:rFonts w:ascii="Times New Roman" w:hAnsi="Times New Roman" w:cs="Times New Roman"/>
          <w:bCs/>
        </w:rPr>
        <w:t>3.</w:t>
      </w:r>
      <w:r w:rsidRPr="009D5065">
        <w:rPr>
          <w:rFonts w:ascii="Times New Roman" w:hAnsi="Times New Roman" w:cs="Times New Roman"/>
          <w:bCs/>
          <w:lang w:val="en-US"/>
        </w:rPr>
        <w:t>ŞÖNİM (Şiddet Önleme ve</w:t>
      </w:r>
      <w:bookmarkStart w:id="0" w:name="_GoBack"/>
      <w:bookmarkEnd w:id="0"/>
      <w:r w:rsidRPr="009D5065">
        <w:rPr>
          <w:rFonts w:ascii="Times New Roman" w:hAnsi="Times New Roman" w:cs="Times New Roman"/>
          <w:bCs/>
          <w:lang w:val="en-US"/>
        </w:rPr>
        <w:t xml:space="preserve"> İzleme Merkezi)</w:t>
      </w:r>
    </w:p>
    <w:p w:rsidR="001E321E" w:rsidRDefault="001E321E" w:rsidP="006D1C90">
      <w:pPr>
        <w:spacing w:line="360" w:lineRule="auto"/>
        <w:jc w:val="both"/>
        <w:rPr>
          <w:rFonts w:ascii="Times New Roman" w:hAnsi="Times New Roman" w:cs="Times New Roman"/>
          <w:bCs/>
          <w:lang w:val="en-US"/>
        </w:rPr>
      </w:pPr>
      <w:proofErr w:type="gramStart"/>
      <w:r w:rsidRPr="001E321E">
        <w:rPr>
          <w:rFonts w:ascii="Times New Roman" w:hAnsi="Times New Roman" w:cs="Times New Roman"/>
          <w:bCs/>
          <w:lang w:val="en-US"/>
        </w:rPr>
        <w:t xml:space="preserve">Şiddet </w:t>
      </w:r>
      <w:r w:rsidR="00BB72CE">
        <w:rPr>
          <w:rFonts w:ascii="Times New Roman" w:hAnsi="Times New Roman" w:cs="Times New Roman"/>
          <w:bCs/>
          <w:lang w:val="en-US"/>
        </w:rPr>
        <w:t xml:space="preserve"> </w:t>
      </w:r>
      <w:r w:rsidRPr="001E321E">
        <w:rPr>
          <w:rFonts w:ascii="Times New Roman" w:hAnsi="Times New Roman" w:cs="Times New Roman"/>
          <w:bCs/>
          <w:lang w:val="en-US"/>
        </w:rPr>
        <w:t>Önleme</w:t>
      </w:r>
      <w:proofErr w:type="gramEnd"/>
      <w:r w:rsidRPr="001E321E">
        <w:rPr>
          <w:rFonts w:ascii="Times New Roman" w:hAnsi="Times New Roman" w:cs="Times New Roman"/>
          <w:bCs/>
          <w:lang w:val="en-US"/>
        </w:rPr>
        <w:t xml:space="preserve"> ve İzleme Merkezi, şiddet uygulayan ve şiddete maruz kalanlara yönelik verilen </w:t>
      </w:r>
      <w:r w:rsidRPr="00BB72CE">
        <w:rPr>
          <w:rFonts w:ascii="Times New Roman" w:hAnsi="Times New Roman" w:cs="Times New Roman"/>
          <w:bCs/>
          <w:i/>
          <w:lang w:val="en-US"/>
        </w:rPr>
        <w:t>tedbirlerin etkin olması için izleme yapan birimlerdir. Bu merkezlerde hukuki, psikolojik, mesleki ve danışma gibi farklı alanlarda hizmetler sunulmaktadır.</w:t>
      </w:r>
    </w:p>
    <w:p w:rsidR="00BB38C8" w:rsidRPr="009D5065" w:rsidRDefault="00BB38C8" w:rsidP="009D5065">
      <w:pPr>
        <w:pStyle w:val="ListeParagraf"/>
        <w:numPr>
          <w:ilvl w:val="0"/>
          <w:numId w:val="5"/>
        </w:numPr>
        <w:spacing w:line="360" w:lineRule="auto"/>
        <w:jc w:val="both"/>
        <w:rPr>
          <w:rFonts w:ascii="Times New Roman" w:hAnsi="Times New Roman" w:cs="Times New Roman"/>
          <w:bCs/>
        </w:rPr>
      </w:pPr>
      <w:r w:rsidRPr="009D5065">
        <w:rPr>
          <w:rFonts w:ascii="Times New Roman" w:hAnsi="Times New Roman" w:cs="Times New Roman"/>
          <w:bCs/>
        </w:rPr>
        <w:t>KADES</w:t>
      </w:r>
      <w:r w:rsidR="00BB4704" w:rsidRPr="009D5065">
        <w:rPr>
          <w:rFonts w:ascii="Times New Roman" w:hAnsi="Times New Roman" w:cs="Times New Roman"/>
          <w:bCs/>
        </w:rPr>
        <w:t xml:space="preserve"> (Kadın Destek)</w:t>
      </w:r>
    </w:p>
    <w:p w:rsidR="001E321E" w:rsidRPr="004E3B3B" w:rsidRDefault="00BB38C8" w:rsidP="009D5065">
      <w:pPr>
        <w:spacing w:line="360" w:lineRule="auto"/>
        <w:jc w:val="both"/>
        <w:rPr>
          <w:rFonts w:ascii="Times New Roman" w:hAnsi="Times New Roman" w:cs="Times New Roman"/>
        </w:rPr>
      </w:pPr>
      <w:r>
        <w:rPr>
          <w:rFonts w:ascii="Times New Roman" w:hAnsi="Times New Roman" w:cs="Times New Roman"/>
        </w:rPr>
        <w:t>İçişleri Bakanlığı Emniyet Genel Müdürlüğü’nün kullanıcı sözleşmesinin olduğu mobil bir uygulamadır. Uygulama aktif olduğunda “Yardım İste” butonuna bastığınızda talebiniz ihbar niteliği kazanır</w:t>
      </w:r>
      <w:r w:rsidR="00BB4704">
        <w:rPr>
          <w:rFonts w:ascii="Times New Roman" w:hAnsi="Times New Roman" w:cs="Times New Roman"/>
        </w:rPr>
        <w:t xml:space="preserve"> ve mevcut konumunuza kolluk kuvvetleri yönlendirilir. </w:t>
      </w:r>
    </w:p>
    <w:p w:rsidR="002B40D5" w:rsidRPr="00917167" w:rsidRDefault="00D67BAA" w:rsidP="004E3B3B">
      <w:pPr>
        <w:spacing w:line="360" w:lineRule="auto"/>
        <w:ind w:left="720"/>
        <w:jc w:val="both"/>
        <w:rPr>
          <w:rFonts w:ascii="Times New Roman" w:hAnsi="Times New Roman" w:cs="Times New Roman"/>
        </w:rPr>
      </w:pPr>
      <w:r>
        <w:rPr>
          <w:rFonts w:ascii="Times New Roman" w:hAnsi="Times New Roman" w:cs="Times New Roman"/>
        </w:rPr>
        <w:t xml:space="preserve">Kaynak: </w:t>
      </w:r>
      <w:hyperlink r:id="rId8" w:history="1">
        <w:r w:rsidRPr="00737B1D">
          <w:rPr>
            <w:rStyle w:val="Kpr"/>
            <w:rFonts w:ascii="Times New Roman" w:hAnsi="Times New Roman" w:cs="Times New Roman"/>
          </w:rPr>
          <w:t>https://evicisiddet.adalet.gov.tr/</w:t>
        </w:r>
      </w:hyperlink>
      <w:r>
        <w:rPr>
          <w:rFonts w:ascii="Times New Roman" w:hAnsi="Times New Roman" w:cs="Times New Roman"/>
        </w:rPr>
        <w:t xml:space="preserve"> </w:t>
      </w:r>
    </w:p>
    <w:p w:rsidR="00917167" w:rsidRDefault="00917167" w:rsidP="004E3B3B">
      <w:pPr>
        <w:jc w:val="both"/>
      </w:pPr>
    </w:p>
    <w:sectPr w:rsidR="009171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BF" w:rsidRDefault="00A52ABF" w:rsidP="00314A6E">
      <w:pPr>
        <w:spacing w:after="0" w:line="240" w:lineRule="auto"/>
      </w:pPr>
      <w:r>
        <w:separator/>
      </w:r>
    </w:p>
  </w:endnote>
  <w:endnote w:type="continuationSeparator" w:id="0">
    <w:p w:rsidR="00A52ABF" w:rsidRDefault="00A52ABF" w:rsidP="0031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359"/>
      <w:docPartObj>
        <w:docPartGallery w:val="Page Numbers (Bottom of Page)"/>
        <w:docPartUnique/>
      </w:docPartObj>
    </w:sdtPr>
    <w:sdtEndPr/>
    <w:sdtContent>
      <w:p w:rsidR="00314A6E" w:rsidRDefault="00314A6E">
        <w:pPr>
          <w:pStyle w:val="Altbilgi"/>
          <w:jc w:val="right"/>
        </w:pPr>
        <w:r>
          <w:fldChar w:fldCharType="begin"/>
        </w:r>
        <w:r>
          <w:instrText>PAGE   \* MERGEFORMAT</w:instrText>
        </w:r>
        <w:r>
          <w:fldChar w:fldCharType="separate"/>
        </w:r>
        <w:r w:rsidR="00BB72CE">
          <w:rPr>
            <w:noProof/>
          </w:rPr>
          <w:t>2</w:t>
        </w:r>
        <w:r>
          <w:fldChar w:fldCharType="end"/>
        </w:r>
      </w:p>
    </w:sdtContent>
  </w:sdt>
  <w:p w:rsidR="00314A6E" w:rsidRDefault="00314A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BF" w:rsidRDefault="00A52ABF" w:rsidP="00314A6E">
      <w:pPr>
        <w:spacing w:after="0" w:line="240" w:lineRule="auto"/>
      </w:pPr>
      <w:r>
        <w:separator/>
      </w:r>
    </w:p>
  </w:footnote>
  <w:footnote w:type="continuationSeparator" w:id="0">
    <w:p w:rsidR="00A52ABF" w:rsidRDefault="00A52ABF" w:rsidP="00314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6BC9"/>
    <w:multiLevelType w:val="hybridMultilevel"/>
    <w:tmpl w:val="D568912E"/>
    <w:lvl w:ilvl="0" w:tplc="7E6C5A4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6680217"/>
    <w:multiLevelType w:val="hybridMultilevel"/>
    <w:tmpl w:val="B038D5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65AC3633"/>
    <w:multiLevelType w:val="multilevel"/>
    <w:tmpl w:val="E37E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2D41DC"/>
    <w:multiLevelType w:val="hybridMultilevel"/>
    <w:tmpl w:val="9DE0327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759D5F46"/>
    <w:multiLevelType w:val="hybridMultilevel"/>
    <w:tmpl w:val="99E802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67"/>
    <w:rsid w:val="001E321E"/>
    <w:rsid w:val="002300A3"/>
    <w:rsid w:val="002B40D5"/>
    <w:rsid w:val="002D09B4"/>
    <w:rsid w:val="00314A6E"/>
    <w:rsid w:val="00391B95"/>
    <w:rsid w:val="004C0153"/>
    <w:rsid w:val="004E3B3B"/>
    <w:rsid w:val="00536802"/>
    <w:rsid w:val="005379FB"/>
    <w:rsid w:val="005D7056"/>
    <w:rsid w:val="006403A0"/>
    <w:rsid w:val="006D1C90"/>
    <w:rsid w:val="007832EB"/>
    <w:rsid w:val="00835E87"/>
    <w:rsid w:val="00917167"/>
    <w:rsid w:val="009D5065"/>
    <w:rsid w:val="00A52ABF"/>
    <w:rsid w:val="00AD3B55"/>
    <w:rsid w:val="00B83D72"/>
    <w:rsid w:val="00BB38C8"/>
    <w:rsid w:val="00BB4704"/>
    <w:rsid w:val="00BB72CE"/>
    <w:rsid w:val="00D67BAA"/>
    <w:rsid w:val="00E6686D"/>
    <w:rsid w:val="00E7156B"/>
    <w:rsid w:val="00EA6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1E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40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0D5"/>
    <w:rPr>
      <w:rFonts w:ascii="Segoe UI" w:hAnsi="Segoe UI" w:cs="Segoe UI"/>
      <w:sz w:val="18"/>
      <w:szCs w:val="18"/>
    </w:rPr>
  </w:style>
  <w:style w:type="character" w:styleId="Kpr">
    <w:name w:val="Hyperlink"/>
    <w:basedOn w:val="VarsaylanParagrafYazTipi"/>
    <w:uiPriority w:val="99"/>
    <w:unhideWhenUsed/>
    <w:rsid w:val="00D67BAA"/>
    <w:rPr>
      <w:color w:val="0563C1" w:themeColor="hyperlink"/>
      <w:u w:val="single"/>
    </w:rPr>
  </w:style>
  <w:style w:type="character" w:customStyle="1" w:styleId="UnresolvedMention">
    <w:name w:val="Unresolved Mention"/>
    <w:basedOn w:val="VarsaylanParagrafYazTipi"/>
    <w:uiPriority w:val="99"/>
    <w:semiHidden/>
    <w:unhideWhenUsed/>
    <w:rsid w:val="00D67BAA"/>
    <w:rPr>
      <w:color w:val="605E5C"/>
      <w:shd w:val="clear" w:color="auto" w:fill="E1DFDD"/>
    </w:rPr>
  </w:style>
  <w:style w:type="paragraph" w:styleId="stbilgi">
    <w:name w:val="header"/>
    <w:basedOn w:val="Normal"/>
    <w:link w:val="stbilgiChar"/>
    <w:uiPriority w:val="99"/>
    <w:unhideWhenUsed/>
    <w:rsid w:val="00314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A6E"/>
  </w:style>
  <w:style w:type="paragraph" w:styleId="Altbilgi">
    <w:name w:val="footer"/>
    <w:basedOn w:val="Normal"/>
    <w:link w:val="AltbilgiChar"/>
    <w:uiPriority w:val="99"/>
    <w:unhideWhenUsed/>
    <w:rsid w:val="00314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A6E"/>
  </w:style>
  <w:style w:type="paragraph" w:styleId="ListeParagraf">
    <w:name w:val="List Paragraph"/>
    <w:basedOn w:val="Normal"/>
    <w:uiPriority w:val="34"/>
    <w:qFormat/>
    <w:rsid w:val="004E3B3B"/>
    <w:pPr>
      <w:ind w:left="720"/>
      <w:contextualSpacing/>
    </w:pPr>
  </w:style>
  <w:style w:type="character" w:customStyle="1" w:styleId="Balk2Char">
    <w:name w:val="Başlık 2 Char"/>
    <w:basedOn w:val="VarsaylanParagrafYazTipi"/>
    <w:link w:val="Balk2"/>
    <w:uiPriority w:val="9"/>
    <w:semiHidden/>
    <w:rsid w:val="001E321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1E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40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0D5"/>
    <w:rPr>
      <w:rFonts w:ascii="Segoe UI" w:hAnsi="Segoe UI" w:cs="Segoe UI"/>
      <w:sz w:val="18"/>
      <w:szCs w:val="18"/>
    </w:rPr>
  </w:style>
  <w:style w:type="character" w:styleId="Kpr">
    <w:name w:val="Hyperlink"/>
    <w:basedOn w:val="VarsaylanParagrafYazTipi"/>
    <w:uiPriority w:val="99"/>
    <w:unhideWhenUsed/>
    <w:rsid w:val="00D67BAA"/>
    <w:rPr>
      <w:color w:val="0563C1" w:themeColor="hyperlink"/>
      <w:u w:val="single"/>
    </w:rPr>
  </w:style>
  <w:style w:type="character" w:customStyle="1" w:styleId="UnresolvedMention">
    <w:name w:val="Unresolved Mention"/>
    <w:basedOn w:val="VarsaylanParagrafYazTipi"/>
    <w:uiPriority w:val="99"/>
    <w:semiHidden/>
    <w:unhideWhenUsed/>
    <w:rsid w:val="00D67BAA"/>
    <w:rPr>
      <w:color w:val="605E5C"/>
      <w:shd w:val="clear" w:color="auto" w:fill="E1DFDD"/>
    </w:rPr>
  </w:style>
  <w:style w:type="paragraph" w:styleId="stbilgi">
    <w:name w:val="header"/>
    <w:basedOn w:val="Normal"/>
    <w:link w:val="stbilgiChar"/>
    <w:uiPriority w:val="99"/>
    <w:unhideWhenUsed/>
    <w:rsid w:val="00314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A6E"/>
  </w:style>
  <w:style w:type="paragraph" w:styleId="Altbilgi">
    <w:name w:val="footer"/>
    <w:basedOn w:val="Normal"/>
    <w:link w:val="AltbilgiChar"/>
    <w:uiPriority w:val="99"/>
    <w:unhideWhenUsed/>
    <w:rsid w:val="00314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A6E"/>
  </w:style>
  <w:style w:type="paragraph" w:styleId="ListeParagraf">
    <w:name w:val="List Paragraph"/>
    <w:basedOn w:val="Normal"/>
    <w:uiPriority w:val="34"/>
    <w:qFormat/>
    <w:rsid w:val="004E3B3B"/>
    <w:pPr>
      <w:ind w:left="720"/>
      <w:contextualSpacing/>
    </w:pPr>
  </w:style>
  <w:style w:type="character" w:customStyle="1" w:styleId="Balk2Char">
    <w:name w:val="Başlık 2 Char"/>
    <w:basedOn w:val="VarsaylanParagrafYazTipi"/>
    <w:link w:val="Balk2"/>
    <w:uiPriority w:val="9"/>
    <w:semiHidden/>
    <w:rsid w:val="001E32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50262">
      <w:bodyDiv w:val="1"/>
      <w:marLeft w:val="0"/>
      <w:marRight w:val="0"/>
      <w:marTop w:val="0"/>
      <w:marBottom w:val="0"/>
      <w:divBdr>
        <w:top w:val="none" w:sz="0" w:space="0" w:color="auto"/>
        <w:left w:val="none" w:sz="0" w:space="0" w:color="auto"/>
        <w:bottom w:val="none" w:sz="0" w:space="0" w:color="auto"/>
        <w:right w:val="none" w:sz="0" w:space="0" w:color="auto"/>
      </w:divBdr>
    </w:div>
    <w:div w:id="817920413">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969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cisiddet.adalet.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3218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Demet OZCELIK</cp:lastModifiedBy>
  <cp:revision>7</cp:revision>
  <dcterms:created xsi:type="dcterms:W3CDTF">2020-11-09T11:17:00Z</dcterms:created>
  <dcterms:modified xsi:type="dcterms:W3CDTF">2020-11-09T11:56:00Z</dcterms:modified>
</cp:coreProperties>
</file>